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D7" w:rsidRPr="002F5DD7" w:rsidRDefault="002F5DD7" w:rsidP="002F5DD7">
      <w:r w:rsidRPr="002F5DD7">
        <w:rPr>
          <w:rFonts w:hint="eastAsia"/>
        </w:rPr>
        <w:t>従業員各位</w:t>
      </w:r>
    </w:p>
    <w:p w:rsidR="002F5DD7" w:rsidRPr="002F5DD7" w:rsidRDefault="002F5DD7" w:rsidP="002F5DD7">
      <w:r w:rsidRPr="002F5DD7">
        <w:rPr>
          <w:rFonts w:hint="eastAsia"/>
        </w:rPr>
        <w:t xml:space="preserve">　　　　　　　　　　　　　　　</w:t>
      </w:r>
      <w:r>
        <w:rPr>
          <w:rFonts w:hint="eastAsia"/>
        </w:rPr>
        <w:t xml:space="preserve">　　　　　　　　　　　　　　　　　　　　　　　株式会社　　　　　</w:t>
      </w:r>
    </w:p>
    <w:p w:rsidR="002F5DD7" w:rsidRPr="00BA6345" w:rsidRDefault="002F5DD7" w:rsidP="002F5DD7">
      <w:pPr>
        <w:rPr>
          <w:b/>
          <w:sz w:val="24"/>
          <w:szCs w:val="24"/>
        </w:rPr>
      </w:pPr>
      <w:r w:rsidRPr="002F5DD7">
        <w:rPr>
          <w:rFonts w:hint="eastAsia"/>
        </w:rPr>
        <w:t xml:space="preserve">　　　　　　　　　　　　　　　　　</w:t>
      </w:r>
      <w:r w:rsidRPr="00BA6345">
        <w:rPr>
          <w:rFonts w:hint="eastAsia"/>
          <w:sz w:val="24"/>
          <w:szCs w:val="24"/>
        </w:rPr>
        <w:t xml:space="preserve">　</w:t>
      </w:r>
      <w:r w:rsidRPr="00BA6345">
        <w:rPr>
          <w:rFonts w:hint="eastAsia"/>
          <w:b/>
          <w:sz w:val="24"/>
          <w:szCs w:val="24"/>
        </w:rPr>
        <w:t>マイナンバー対応について</w:t>
      </w:r>
    </w:p>
    <w:p w:rsidR="002F5DD7" w:rsidRDefault="002F5DD7" w:rsidP="002F5DD7">
      <w:r w:rsidRPr="002F5DD7">
        <w:rPr>
          <w:rFonts w:hint="eastAsia"/>
        </w:rPr>
        <w:t>平成28年１月よりマイナンバー制度がスタートします。</w:t>
      </w:r>
    </w:p>
    <w:p w:rsidR="002F5DD7" w:rsidRPr="00BA6345" w:rsidRDefault="002F5DD7" w:rsidP="00BA6345">
      <w:pPr>
        <w:spacing w:line="240" w:lineRule="auto"/>
      </w:pPr>
      <w:r w:rsidRPr="00BA6345">
        <w:rPr>
          <w:rFonts w:hint="eastAsia"/>
        </w:rPr>
        <w:t xml:space="preserve">　マイナンバーとは、住民票を有するすべての国民に１人１つずつ唯一の番号が付与され、社会保障、税、災害対策といった分野で活用される番号のことです。</w:t>
      </w:r>
    </w:p>
    <w:p w:rsidR="00BA6345" w:rsidRPr="00BA6345" w:rsidRDefault="00BA6345" w:rsidP="00BA6345">
      <w:pPr>
        <w:pStyle w:val="ab"/>
        <w:numPr>
          <w:ilvl w:val="0"/>
          <w:numId w:val="2"/>
        </w:numPr>
        <w:spacing w:after="0" w:line="360" w:lineRule="auto"/>
      </w:pPr>
      <w:r w:rsidRPr="00BA6345">
        <w:rPr>
          <w:rFonts w:hint="eastAsia"/>
        </w:rPr>
        <w:t>マイナンバーの通知</w:t>
      </w:r>
    </w:p>
    <w:p w:rsidR="002F5DD7" w:rsidRPr="00BA6345" w:rsidRDefault="002F5DD7" w:rsidP="00BA6345">
      <w:pPr>
        <w:spacing w:after="0"/>
      </w:pPr>
      <w:r w:rsidRPr="00BA6345">
        <w:rPr>
          <w:rFonts w:hint="eastAsia"/>
        </w:rPr>
        <w:t xml:space="preserve">　マイナンバーの通知は、各市町村から通知カードの送付をすることで行われます。</w:t>
      </w:r>
    </w:p>
    <w:p w:rsidR="002F5DD7" w:rsidRPr="00BA6345" w:rsidRDefault="002F5DD7" w:rsidP="00BA6345">
      <w:pPr>
        <w:spacing w:after="0"/>
      </w:pPr>
      <w:r w:rsidRPr="00BA6345">
        <w:rPr>
          <w:rFonts w:hint="eastAsia"/>
        </w:rPr>
        <w:t xml:space="preserve">　2015年10月から、みなさんの住所に各市町村からマイナンバーの｢通知カード｣が簡易書留で郵送されます。住民票に記載されている住所に郵送されることになっていますので、現在住んでいるところと住民票の住所が異なる場合には住民票の異動手続きを行なってください。</w:t>
      </w:r>
    </w:p>
    <w:p w:rsidR="002F5DD7" w:rsidRPr="00BA6345" w:rsidRDefault="002F5DD7" w:rsidP="00BA6345">
      <w:pPr>
        <w:spacing w:after="0"/>
      </w:pPr>
      <w:r w:rsidRPr="00BA6345">
        <w:rPr>
          <w:rFonts w:hint="eastAsia"/>
        </w:rPr>
        <w:t xml:space="preserve">　この通知カードには、みなさんのマイナンバーが記載され、今後、様々な場面で原本又は写しの提示を求められることになりますので、破棄することなく厳重に保管するようにしてください。</w:t>
      </w:r>
    </w:p>
    <w:p w:rsidR="00BA6345" w:rsidRPr="00BA6345" w:rsidRDefault="00BA6345" w:rsidP="00BA6345">
      <w:pPr>
        <w:pStyle w:val="ab"/>
        <w:numPr>
          <w:ilvl w:val="0"/>
          <w:numId w:val="2"/>
        </w:numPr>
        <w:spacing w:line="360" w:lineRule="auto"/>
      </w:pPr>
      <w:r w:rsidRPr="00BA6345">
        <w:rPr>
          <w:rFonts w:hint="eastAsia"/>
        </w:rPr>
        <w:t>マイナンバーの利用目的</w:t>
      </w:r>
    </w:p>
    <w:p w:rsidR="002F5DD7" w:rsidRDefault="002F5DD7" w:rsidP="00BA6345">
      <w:pPr>
        <w:spacing w:after="0"/>
        <w:rPr>
          <w:rFonts w:hint="eastAsia"/>
        </w:rPr>
      </w:pPr>
      <w:r w:rsidRPr="00BA6345">
        <w:rPr>
          <w:rFonts w:hint="eastAsia"/>
        </w:rPr>
        <w:t>マ</w:t>
      </w:r>
      <w:bookmarkStart w:id="0" w:name="_GoBack"/>
      <w:bookmarkEnd w:id="0"/>
      <w:r w:rsidRPr="00BA6345">
        <w:rPr>
          <w:rFonts w:hint="eastAsia"/>
        </w:rPr>
        <w:t>イナンバーの利用は法定の範囲内でのみ認められています。現時点では、社会保障、税の手続きで行政機関や勤務先などに提示する以外は、他人に教えないようにしてください。</w:t>
      </w:r>
    </w:p>
    <w:p w:rsidR="00470338" w:rsidRDefault="00470338" w:rsidP="00470338">
      <w:pPr>
        <w:widowControl w:val="0"/>
        <w:snapToGrid w:val="0"/>
        <w:spacing w:after="0"/>
        <w:rPr>
          <w:rFonts w:hAnsiTheme="minorEastAsia" w:cs="Times New Roman"/>
          <w:kern w:val="2"/>
        </w:rPr>
      </w:pPr>
      <w:r w:rsidRPr="00520BC8">
        <w:rPr>
          <w:rFonts w:hAnsiTheme="minorEastAsia" w:cs="Times New Roman" w:hint="eastAsia"/>
          <w:kern w:val="2"/>
        </w:rPr>
        <w:t>使用目的：</w:t>
      </w:r>
      <w:r>
        <w:rPr>
          <w:rFonts w:hAnsiTheme="minorEastAsia" w:cs="Times New Roman" w:hint="eastAsia"/>
          <w:kern w:val="2"/>
        </w:rPr>
        <w:t>当社は下記の利用目的のために利用します</w:t>
      </w:r>
    </w:p>
    <w:p w:rsidR="00470338" w:rsidRDefault="00470338" w:rsidP="00470338">
      <w:pPr>
        <w:pStyle w:val="ab"/>
        <w:widowControl w:val="0"/>
        <w:numPr>
          <w:ilvl w:val="0"/>
          <w:numId w:val="3"/>
        </w:numPr>
        <w:snapToGrid w:val="0"/>
        <w:spacing w:after="0"/>
        <w:rPr>
          <w:rFonts w:hAnsiTheme="minorEastAsia" w:cs="Times New Roman"/>
          <w:kern w:val="2"/>
        </w:rPr>
      </w:pPr>
      <w:r w:rsidRPr="00B562A2">
        <w:rPr>
          <w:rFonts w:hAnsiTheme="minorEastAsia" w:cs="Times New Roman" w:hint="eastAsia"/>
          <w:kern w:val="2"/>
        </w:rPr>
        <w:t>健康保険・厚生年金保険関係届出事務</w:t>
      </w:r>
    </w:p>
    <w:p w:rsidR="00470338" w:rsidRDefault="00470338" w:rsidP="00470338">
      <w:pPr>
        <w:pStyle w:val="ab"/>
        <w:widowControl w:val="0"/>
        <w:numPr>
          <w:ilvl w:val="0"/>
          <w:numId w:val="3"/>
        </w:numPr>
        <w:snapToGrid w:val="0"/>
        <w:spacing w:after="0"/>
        <w:rPr>
          <w:rFonts w:hAnsiTheme="minorEastAsia" w:cs="Times New Roman"/>
          <w:kern w:val="2"/>
        </w:rPr>
      </w:pPr>
      <w:r>
        <w:rPr>
          <w:rFonts w:hAnsiTheme="minorEastAsia" w:cs="Times New Roman" w:hint="eastAsia"/>
          <w:kern w:val="2"/>
        </w:rPr>
        <w:t>雇用保険関係届出事務</w:t>
      </w:r>
    </w:p>
    <w:p w:rsidR="00470338" w:rsidRDefault="00470338" w:rsidP="00470338">
      <w:pPr>
        <w:pStyle w:val="ab"/>
        <w:widowControl w:val="0"/>
        <w:numPr>
          <w:ilvl w:val="0"/>
          <w:numId w:val="3"/>
        </w:numPr>
        <w:snapToGrid w:val="0"/>
        <w:spacing w:after="0"/>
        <w:rPr>
          <w:rFonts w:hAnsiTheme="minorEastAsia" w:cs="Times New Roman"/>
          <w:kern w:val="2"/>
        </w:rPr>
      </w:pPr>
      <w:r>
        <w:rPr>
          <w:rFonts w:hAnsiTheme="minorEastAsia" w:cs="Times New Roman" w:hint="eastAsia"/>
          <w:kern w:val="2"/>
        </w:rPr>
        <w:t>労働者災害補償保険法関係届出事務</w:t>
      </w:r>
    </w:p>
    <w:p w:rsidR="00470338" w:rsidRPr="00B562A2" w:rsidRDefault="00470338" w:rsidP="00470338">
      <w:pPr>
        <w:pStyle w:val="ab"/>
        <w:widowControl w:val="0"/>
        <w:numPr>
          <w:ilvl w:val="0"/>
          <w:numId w:val="3"/>
        </w:numPr>
        <w:snapToGrid w:val="0"/>
        <w:spacing w:after="0"/>
        <w:rPr>
          <w:rFonts w:hAnsiTheme="minorEastAsia" w:cs="Times New Roman"/>
          <w:kern w:val="2"/>
        </w:rPr>
      </w:pPr>
      <w:r>
        <w:rPr>
          <w:rFonts w:hAnsiTheme="minorEastAsia" w:cs="Times New Roman" w:hint="eastAsia"/>
          <w:kern w:val="2"/>
        </w:rPr>
        <w:t>給与所得・退職所得に係る源泉徴収票作成事務</w:t>
      </w:r>
    </w:p>
    <w:p w:rsidR="00BA6345" w:rsidRPr="00BA6345" w:rsidRDefault="00BA6345" w:rsidP="00BA6345">
      <w:pPr>
        <w:pStyle w:val="ab"/>
        <w:numPr>
          <w:ilvl w:val="0"/>
          <w:numId w:val="2"/>
        </w:numPr>
        <w:spacing w:line="360" w:lineRule="auto"/>
      </w:pPr>
      <w:r w:rsidRPr="00BA6345">
        <w:rPr>
          <w:rFonts w:hint="eastAsia"/>
        </w:rPr>
        <w:t>マイナンバーの社会への提出</w:t>
      </w:r>
    </w:p>
    <w:p w:rsidR="002F5DD7" w:rsidRPr="00BA6345" w:rsidRDefault="002F5DD7" w:rsidP="00BA6345">
      <w:pPr>
        <w:spacing w:after="0"/>
      </w:pPr>
      <w:r w:rsidRPr="00BA6345">
        <w:rPr>
          <w:rFonts w:hint="eastAsia"/>
        </w:rPr>
        <w:t xml:space="preserve">　マイナンバーは今後の社会保険の手続きや年末調整などで必要になりますので、後日、通知カードの写しを会社に提出していただきます。</w:t>
      </w:r>
    </w:p>
    <w:p w:rsidR="002F5DD7" w:rsidRPr="00BA6345" w:rsidRDefault="002F5DD7" w:rsidP="00BA6345">
      <w:pPr>
        <w:spacing w:after="0"/>
      </w:pPr>
      <w:r w:rsidRPr="00BA6345">
        <w:rPr>
          <w:rFonts w:hint="eastAsia"/>
        </w:rPr>
        <w:t xml:space="preserve">　その際には改めてお願いをしますので、ご協力をよろしくお願いします。</w:t>
      </w:r>
    </w:p>
    <w:p w:rsidR="002F5DD7" w:rsidRPr="00BA6345" w:rsidRDefault="002F5DD7" w:rsidP="00BA6345">
      <w:pPr>
        <w:pStyle w:val="ab"/>
        <w:numPr>
          <w:ilvl w:val="0"/>
          <w:numId w:val="2"/>
        </w:numPr>
        <w:spacing w:line="360" w:lineRule="auto"/>
      </w:pPr>
      <w:r w:rsidRPr="00BA6345">
        <w:rPr>
          <w:rFonts w:hint="eastAsia"/>
        </w:rPr>
        <w:t>個人番号カードの申請について</w:t>
      </w:r>
    </w:p>
    <w:p w:rsidR="002F5DD7" w:rsidRPr="00BA6345" w:rsidRDefault="002F5DD7" w:rsidP="00BA6345">
      <w:pPr>
        <w:spacing w:after="0"/>
      </w:pPr>
      <w:r w:rsidRPr="00BA6345">
        <w:rPr>
          <w:rFonts w:hint="eastAsia"/>
        </w:rPr>
        <w:t xml:space="preserve">　｢個人番号カード｣とは、マイナンバーが記載された顔写真入りのICカードで、身分証明書として利用可能なものです。</w:t>
      </w:r>
    </w:p>
    <w:p w:rsidR="002F5DD7" w:rsidRPr="00BA6345" w:rsidRDefault="002F5DD7" w:rsidP="00470338">
      <w:pPr>
        <w:spacing w:line="240" w:lineRule="auto"/>
        <w:rPr>
          <w:sz w:val="18"/>
          <w:szCs w:val="18"/>
        </w:rPr>
      </w:pPr>
      <w:r w:rsidRPr="00BA6345">
        <w:rPr>
          <w:rFonts w:hint="eastAsia"/>
        </w:rPr>
        <w:t xml:space="preserve">　　</w:t>
      </w:r>
    </w:p>
    <w:p w:rsidR="002F5DD7" w:rsidRPr="00BA6345" w:rsidRDefault="002F5DD7" w:rsidP="00BA6345">
      <w:pPr>
        <w:spacing w:line="240" w:lineRule="auto"/>
      </w:pPr>
      <w:r w:rsidRPr="00BA6345">
        <w:rPr>
          <w:rFonts w:hint="eastAsia"/>
        </w:rPr>
        <w:t xml:space="preserve">　　　　　　　　　　　　　　　　　　　　　　　　　　　　　　　　　　　　　　　　　　　　　以上</w:t>
      </w:r>
    </w:p>
    <w:sectPr w:rsidR="002F5DD7" w:rsidRPr="00BA6345" w:rsidSect="002F5D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866" w:rsidRDefault="00155866" w:rsidP="00BA6345">
      <w:pPr>
        <w:spacing w:after="0" w:line="240" w:lineRule="auto"/>
      </w:pPr>
      <w:r>
        <w:separator/>
      </w:r>
    </w:p>
  </w:endnote>
  <w:endnote w:type="continuationSeparator" w:id="0">
    <w:p w:rsidR="00155866" w:rsidRDefault="00155866" w:rsidP="00BA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866" w:rsidRDefault="00155866" w:rsidP="00BA6345">
      <w:pPr>
        <w:spacing w:after="0" w:line="240" w:lineRule="auto"/>
      </w:pPr>
      <w:r>
        <w:separator/>
      </w:r>
    </w:p>
  </w:footnote>
  <w:footnote w:type="continuationSeparator" w:id="0">
    <w:p w:rsidR="00155866" w:rsidRDefault="00155866" w:rsidP="00BA63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7C6"/>
    <w:multiLevelType w:val="hybridMultilevel"/>
    <w:tmpl w:val="B92E9E40"/>
    <w:lvl w:ilvl="0" w:tplc="05D8A1E8">
      <w:start w:val="1"/>
      <w:numFmt w:val="decimalEnclosedCircle"/>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A3645D"/>
    <w:multiLevelType w:val="hybridMultilevel"/>
    <w:tmpl w:val="D932CD74"/>
    <w:lvl w:ilvl="0" w:tplc="8262821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4313BC9"/>
    <w:multiLevelType w:val="hybridMultilevel"/>
    <w:tmpl w:val="BA54985A"/>
    <w:lvl w:ilvl="0" w:tplc="373C7E86">
      <w:start w:val="1"/>
      <w:numFmt w:val="decimal"/>
      <w:pStyle w:val="2"/>
      <w:lvlText w:val="第%1節"/>
      <w:lvlJc w:val="left"/>
      <w:pPr>
        <w:ind w:left="420" w:hanging="4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D7"/>
    <w:rsid w:val="00155866"/>
    <w:rsid w:val="002F5DD7"/>
    <w:rsid w:val="00430BCC"/>
    <w:rsid w:val="00470338"/>
    <w:rsid w:val="00BA6345"/>
    <w:rsid w:val="00E05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color w:val="000000"/>
        <w:sz w:val="21"/>
        <w:szCs w:val="21"/>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81"/>
  </w:style>
  <w:style w:type="paragraph" w:styleId="1">
    <w:name w:val="heading 1"/>
    <w:basedOn w:val="a"/>
    <w:next w:val="a"/>
    <w:link w:val="10"/>
    <w:uiPriority w:val="9"/>
    <w:qFormat/>
    <w:rsid w:val="00E05581"/>
    <w:pPr>
      <w:keepNext/>
      <w:keepLines/>
      <w:spacing w:before="480" w:after="0"/>
      <w:jc w:val="center"/>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E05581"/>
    <w:pPr>
      <w:keepNext/>
      <w:keepLines/>
      <w:numPr>
        <w:numId w:val="1"/>
      </w:numPr>
      <w:spacing w:before="200" w:after="0"/>
      <w:jc w:val="center"/>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E055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055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055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055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055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0558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055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5581"/>
    <w:rPr>
      <w:rFonts w:asciiTheme="majorHAnsi" w:eastAsiaTheme="majorEastAsia" w:hAnsiTheme="majorHAnsi" w:cstheme="majorBidi"/>
      <w:b/>
      <w:bCs/>
      <w:sz w:val="28"/>
      <w:szCs w:val="28"/>
    </w:rPr>
  </w:style>
  <w:style w:type="character" w:customStyle="1" w:styleId="20">
    <w:name w:val="見出し 2 (文字)"/>
    <w:basedOn w:val="a0"/>
    <w:link w:val="2"/>
    <w:uiPriority w:val="9"/>
    <w:rsid w:val="00E05581"/>
    <w:rPr>
      <w:rFonts w:asciiTheme="majorHAnsi" w:eastAsiaTheme="majorEastAsia" w:hAnsiTheme="majorHAnsi" w:cstheme="majorBidi"/>
      <w:b/>
      <w:bCs/>
      <w:sz w:val="26"/>
      <w:szCs w:val="26"/>
    </w:rPr>
  </w:style>
  <w:style w:type="character" w:customStyle="1" w:styleId="30">
    <w:name w:val="見出し 3 (文字)"/>
    <w:basedOn w:val="a0"/>
    <w:link w:val="3"/>
    <w:uiPriority w:val="9"/>
    <w:semiHidden/>
    <w:rsid w:val="00E05581"/>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E0558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E0558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E0558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E0558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0558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E0558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05581"/>
    <w:pPr>
      <w:spacing w:line="240" w:lineRule="auto"/>
    </w:pPr>
    <w:rPr>
      <w:b/>
      <w:bCs/>
      <w:color w:val="4F81BD" w:themeColor="accent1"/>
      <w:sz w:val="18"/>
      <w:szCs w:val="18"/>
    </w:rPr>
  </w:style>
  <w:style w:type="paragraph" w:styleId="a4">
    <w:name w:val="Title"/>
    <w:basedOn w:val="a"/>
    <w:next w:val="a"/>
    <w:link w:val="a5"/>
    <w:uiPriority w:val="10"/>
    <w:qFormat/>
    <w:rsid w:val="00E055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E0558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055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E0558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05581"/>
    <w:rPr>
      <w:b/>
      <w:bCs/>
    </w:rPr>
  </w:style>
  <w:style w:type="character" w:styleId="a9">
    <w:name w:val="Emphasis"/>
    <w:basedOn w:val="a0"/>
    <w:uiPriority w:val="20"/>
    <w:qFormat/>
    <w:rsid w:val="00E05581"/>
    <w:rPr>
      <w:i/>
      <w:iCs/>
    </w:rPr>
  </w:style>
  <w:style w:type="paragraph" w:styleId="aa">
    <w:name w:val="No Spacing"/>
    <w:uiPriority w:val="1"/>
    <w:qFormat/>
    <w:rsid w:val="00E05581"/>
    <w:pPr>
      <w:spacing w:after="0" w:line="240" w:lineRule="auto"/>
    </w:pPr>
  </w:style>
  <w:style w:type="paragraph" w:styleId="ab">
    <w:name w:val="List Paragraph"/>
    <w:basedOn w:val="a"/>
    <w:link w:val="ac"/>
    <w:uiPriority w:val="34"/>
    <w:qFormat/>
    <w:rsid w:val="00E05581"/>
    <w:pPr>
      <w:ind w:left="720"/>
      <w:contextualSpacing/>
    </w:pPr>
  </w:style>
  <w:style w:type="character" w:customStyle="1" w:styleId="ac">
    <w:name w:val="リスト段落 (文字)"/>
    <w:basedOn w:val="a0"/>
    <w:link w:val="ab"/>
    <w:uiPriority w:val="34"/>
    <w:rsid w:val="00E05581"/>
  </w:style>
  <w:style w:type="paragraph" w:styleId="ad">
    <w:name w:val="Quote"/>
    <w:basedOn w:val="a"/>
    <w:next w:val="a"/>
    <w:link w:val="ae"/>
    <w:uiPriority w:val="29"/>
    <w:qFormat/>
    <w:rsid w:val="00E05581"/>
    <w:rPr>
      <w:i/>
      <w:iCs/>
      <w:color w:val="000000" w:themeColor="text1"/>
    </w:rPr>
  </w:style>
  <w:style w:type="character" w:customStyle="1" w:styleId="ae">
    <w:name w:val="引用文 (文字)"/>
    <w:basedOn w:val="a0"/>
    <w:link w:val="ad"/>
    <w:uiPriority w:val="29"/>
    <w:rsid w:val="00E05581"/>
    <w:rPr>
      <w:i/>
      <w:iCs/>
      <w:color w:val="000000" w:themeColor="text1"/>
    </w:rPr>
  </w:style>
  <w:style w:type="paragraph" w:styleId="21">
    <w:name w:val="Intense Quote"/>
    <w:basedOn w:val="a"/>
    <w:next w:val="a"/>
    <w:link w:val="22"/>
    <w:uiPriority w:val="30"/>
    <w:qFormat/>
    <w:rsid w:val="00E05581"/>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E05581"/>
    <w:rPr>
      <w:b/>
      <w:bCs/>
      <w:i/>
      <w:iCs/>
      <w:color w:val="4F81BD" w:themeColor="accent1"/>
    </w:rPr>
  </w:style>
  <w:style w:type="character" w:styleId="af">
    <w:name w:val="Subtle Emphasis"/>
    <w:basedOn w:val="a0"/>
    <w:uiPriority w:val="19"/>
    <w:qFormat/>
    <w:rsid w:val="00E05581"/>
    <w:rPr>
      <w:i/>
      <w:iCs/>
      <w:color w:val="808080" w:themeColor="text1" w:themeTint="7F"/>
    </w:rPr>
  </w:style>
  <w:style w:type="character" w:styleId="23">
    <w:name w:val="Intense Emphasis"/>
    <w:basedOn w:val="a0"/>
    <w:uiPriority w:val="21"/>
    <w:qFormat/>
    <w:rsid w:val="00E05581"/>
    <w:rPr>
      <w:b/>
      <w:bCs/>
      <w:i/>
      <w:iCs/>
      <w:color w:val="4F81BD" w:themeColor="accent1"/>
    </w:rPr>
  </w:style>
  <w:style w:type="character" w:styleId="af0">
    <w:name w:val="Subtle Reference"/>
    <w:basedOn w:val="a0"/>
    <w:uiPriority w:val="31"/>
    <w:qFormat/>
    <w:rsid w:val="00E05581"/>
    <w:rPr>
      <w:smallCaps/>
      <w:color w:val="C0504D" w:themeColor="accent2"/>
      <w:u w:val="single"/>
    </w:rPr>
  </w:style>
  <w:style w:type="character" w:styleId="24">
    <w:name w:val="Intense Reference"/>
    <w:basedOn w:val="a0"/>
    <w:uiPriority w:val="32"/>
    <w:qFormat/>
    <w:rsid w:val="00E05581"/>
    <w:rPr>
      <w:b/>
      <w:bCs/>
      <w:smallCaps/>
      <w:color w:val="C0504D" w:themeColor="accent2"/>
      <w:spacing w:val="5"/>
      <w:u w:val="single"/>
    </w:rPr>
  </w:style>
  <w:style w:type="character" w:styleId="af1">
    <w:name w:val="Book Title"/>
    <w:basedOn w:val="a0"/>
    <w:uiPriority w:val="33"/>
    <w:qFormat/>
    <w:rsid w:val="00E05581"/>
    <w:rPr>
      <w:b/>
      <w:bCs/>
      <w:smallCaps/>
      <w:spacing w:val="5"/>
    </w:rPr>
  </w:style>
  <w:style w:type="paragraph" w:styleId="af2">
    <w:name w:val="TOC Heading"/>
    <w:basedOn w:val="1"/>
    <w:next w:val="a"/>
    <w:uiPriority w:val="39"/>
    <w:unhideWhenUsed/>
    <w:qFormat/>
    <w:rsid w:val="00E05581"/>
    <w:pPr>
      <w:outlineLvl w:val="9"/>
    </w:pPr>
  </w:style>
  <w:style w:type="paragraph" w:styleId="af3">
    <w:name w:val="header"/>
    <w:basedOn w:val="a"/>
    <w:link w:val="af4"/>
    <w:uiPriority w:val="99"/>
    <w:unhideWhenUsed/>
    <w:rsid w:val="00BA6345"/>
    <w:pPr>
      <w:tabs>
        <w:tab w:val="center" w:pos="4252"/>
        <w:tab w:val="right" w:pos="8504"/>
      </w:tabs>
      <w:snapToGrid w:val="0"/>
    </w:pPr>
  </w:style>
  <w:style w:type="character" w:customStyle="1" w:styleId="af4">
    <w:name w:val="ヘッダー (文字)"/>
    <w:basedOn w:val="a0"/>
    <w:link w:val="af3"/>
    <w:uiPriority w:val="99"/>
    <w:rsid w:val="00BA6345"/>
  </w:style>
  <w:style w:type="paragraph" w:styleId="af5">
    <w:name w:val="footer"/>
    <w:basedOn w:val="a"/>
    <w:link w:val="af6"/>
    <w:uiPriority w:val="99"/>
    <w:unhideWhenUsed/>
    <w:rsid w:val="00BA6345"/>
    <w:pPr>
      <w:tabs>
        <w:tab w:val="center" w:pos="4252"/>
        <w:tab w:val="right" w:pos="8504"/>
      </w:tabs>
      <w:snapToGrid w:val="0"/>
    </w:pPr>
  </w:style>
  <w:style w:type="character" w:customStyle="1" w:styleId="af6">
    <w:name w:val="フッター (文字)"/>
    <w:basedOn w:val="a0"/>
    <w:link w:val="af5"/>
    <w:uiPriority w:val="99"/>
    <w:rsid w:val="00BA6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color w:val="000000"/>
        <w:sz w:val="21"/>
        <w:szCs w:val="21"/>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81"/>
  </w:style>
  <w:style w:type="paragraph" w:styleId="1">
    <w:name w:val="heading 1"/>
    <w:basedOn w:val="a"/>
    <w:next w:val="a"/>
    <w:link w:val="10"/>
    <w:uiPriority w:val="9"/>
    <w:qFormat/>
    <w:rsid w:val="00E05581"/>
    <w:pPr>
      <w:keepNext/>
      <w:keepLines/>
      <w:spacing w:before="480" w:after="0"/>
      <w:jc w:val="center"/>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E05581"/>
    <w:pPr>
      <w:keepNext/>
      <w:keepLines/>
      <w:numPr>
        <w:numId w:val="1"/>
      </w:numPr>
      <w:spacing w:before="200" w:after="0"/>
      <w:jc w:val="center"/>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E055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055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055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055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055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0558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055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5581"/>
    <w:rPr>
      <w:rFonts w:asciiTheme="majorHAnsi" w:eastAsiaTheme="majorEastAsia" w:hAnsiTheme="majorHAnsi" w:cstheme="majorBidi"/>
      <w:b/>
      <w:bCs/>
      <w:sz w:val="28"/>
      <w:szCs w:val="28"/>
    </w:rPr>
  </w:style>
  <w:style w:type="character" w:customStyle="1" w:styleId="20">
    <w:name w:val="見出し 2 (文字)"/>
    <w:basedOn w:val="a0"/>
    <w:link w:val="2"/>
    <w:uiPriority w:val="9"/>
    <w:rsid w:val="00E05581"/>
    <w:rPr>
      <w:rFonts w:asciiTheme="majorHAnsi" w:eastAsiaTheme="majorEastAsia" w:hAnsiTheme="majorHAnsi" w:cstheme="majorBidi"/>
      <w:b/>
      <w:bCs/>
      <w:sz w:val="26"/>
      <w:szCs w:val="26"/>
    </w:rPr>
  </w:style>
  <w:style w:type="character" w:customStyle="1" w:styleId="30">
    <w:name w:val="見出し 3 (文字)"/>
    <w:basedOn w:val="a0"/>
    <w:link w:val="3"/>
    <w:uiPriority w:val="9"/>
    <w:semiHidden/>
    <w:rsid w:val="00E05581"/>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E0558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E0558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E0558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E0558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0558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E0558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05581"/>
    <w:pPr>
      <w:spacing w:line="240" w:lineRule="auto"/>
    </w:pPr>
    <w:rPr>
      <w:b/>
      <w:bCs/>
      <w:color w:val="4F81BD" w:themeColor="accent1"/>
      <w:sz w:val="18"/>
      <w:szCs w:val="18"/>
    </w:rPr>
  </w:style>
  <w:style w:type="paragraph" w:styleId="a4">
    <w:name w:val="Title"/>
    <w:basedOn w:val="a"/>
    <w:next w:val="a"/>
    <w:link w:val="a5"/>
    <w:uiPriority w:val="10"/>
    <w:qFormat/>
    <w:rsid w:val="00E055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E0558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055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E0558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05581"/>
    <w:rPr>
      <w:b/>
      <w:bCs/>
    </w:rPr>
  </w:style>
  <w:style w:type="character" w:styleId="a9">
    <w:name w:val="Emphasis"/>
    <w:basedOn w:val="a0"/>
    <w:uiPriority w:val="20"/>
    <w:qFormat/>
    <w:rsid w:val="00E05581"/>
    <w:rPr>
      <w:i/>
      <w:iCs/>
    </w:rPr>
  </w:style>
  <w:style w:type="paragraph" w:styleId="aa">
    <w:name w:val="No Spacing"/>
    <w:uiPriority w:val="1"/>
    <w:qFormat/>
    <w:rsid w:val="00E05581"/>
    <w:pPr>
      <w:spacing w:after="0" w:line="240" w:lineRule="auto"/>
    </w:pPr>
  </w:style>
  <w:style w:type="paragraph" w:styleId="ab">
    <w:name w:val="List Paragraph"/>
    <w:basedOn w:val="a"/>
    <w:link w:val="ac"/>
    <w:uiPriority w:val="34"/>
    <w:qFormat/>
    <w:rsid w:val="00E05581"/>
    <w:pPr>
      <w:ind w:left="720"/>
      <w:contextualSpacing/>
    </w:pPr>
  </w:style>
  <w:style w:type="character" w:customStyle="1" w:styleId="ac">
    <w:name w:val="リスト段落 (文字)"/>
    <w:basedOn w:val="a0"/>
    <w:link w:val="ab"/>
    <w:uiPriority w:val="34"/>
    <w:rsid w:val="00E05581"/>
  </w:style>
  <w:style w:type="paragraph" w:styleId="ad">
    <w:name w:val="Quote"/>
    <w:basedOn w:val="a"/>
    <w:next w:val="a"/>
    <w:link w:val="ae"/>
    <w:uiPriority w:val="29"/>
    <w:qFormat/>
    <w:rsid w:val="00E05581"/>
    <w:rPr>
      <w:i/>
      <w:iCs/>
      <w:color w:val="000000" w:themeColor="text1"/>
    </w:rPr>
  </w:style>
  <w:style w:type="character" w:customStyle="1" w:styleId="ae">
    <w:name w:val="引用文 (文字)"/>
    <w:basedOn w:val="a0"/>
    <w:link w:val="ad"/>
    <w:uiPriority w:val="29"/>
    <w:rsid w:val="00E05581"/>
    <w:rPr>
      <w:i/>
      <w:iCs/>
      <w:color w:val="000000" w:themeColor="text1"/>
    </w:rPr>
  </w:style>
  <w:style w:type="paragraph" w:styleId="21">
    <w:name w:val="Intense Quote"/>
    <w:basedOn w:val="a"/>
    <w:next w:val="a"/>
    <w:link w:val="22"/>
    <w:uiPriority w:val="30"/>
    <w:qFormat/>
    <w:rsid w:val="00E05581"/>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E05581"/>
    <w:rPr>
      <w:b/>
      <w:bCs/>
      <w:i/>
      <w:iCs/>
      <w:color w:val="4F81BD" w:themeColor="accent1"/>
    </w:rPr>
  </w:style>
  <w:style w:type="character" w:styleId="af">
    <w:name w:val="Subtle Emphasis"/>
    <w:basedOn w:val="a0"/>
    <w:uiPriority w:val="19"/>
    <w:qFormat/>
    <w:rsid w:val="00E05581"/>
    <w:rPr>
      <w:i/>
      <w:iCs/>
      <w:color w:val="808080" w:themeColor="text1" w:themeTint="7F"/>
    </w:rPr>
  </w:style>
  <w:style w:type="character" w:styleId="23">
    <w:name w:val="Intense Emphasis"/>
    <w:basedOn w:val="a0"/>
    <w:uiPriority w:val="21"/>
    <w:qFormat/>
    <w:rsid w:val="00E05581"/>
    <w:rPr>
      <w:b/>
      <w:bCs/>
      <w:i/>
      <w:iCs/>
      <w:color w:val="4F81BD" w:themeColor="accent1"/>
    </w:rPr>
  </w:style>
  <w:style w:type="character" w:styleId="af0">
    <w:name w:val="Subtle Reference"/>
    <w:basedOn w:val="a0"/>
    <w:uiPriority w:val="31"/>
    <w:qFormat/>
    <w:rsid w:val="00E05581"/>
    <w:rPr>
      <w:smallCaps/>
      <w:color w:val="C0504D" w:themeColor="accent2"/>
      <w:u w:val="single"/>
    </w:rPr>
  </w:style>
  <w:style w:type="character" w:styleId="24">
    <w:name w:val="Intense Reference"/>
    <w:basedOn w:val="a0"/>
    <w:uiPriority w:val="32"/>
    <w:qFormat/>
    <w:rsid w:val="00E05581"/>
    <w:rPr>
      <w:b/>
      <w:bCs/>
      <w:smallCaps/>
      <w:color w:val="C0504D" w:themeColor="accent2"/>
      <w:spacing w:val="5"/>
      <w:u w:val="single"/>
    </w:rPr>
  </w:style>
  <w:style w:type="character" w:styleId="af1">
    <w:name w:val="Book Title"/>
    <w:basedOn w:val="a0"/>
    <w:uiPriority w:val="33"/>
    <w:qFormat/>
    <w:rsid w:val="00E05581"/>
    <w:rPr>
      <w:b/>
      <w:bCs/>
      <w:smallCaps/>
      <w:spacing w:val="5"/>
    </w:rPr>
  </w:style>
  <w:style w:type="paragraph" w:styleId="af2">
    <w:name w:val="TOC Heading"/>
    <w:basedOn w:val="1"/>
    <w:next w:val="a"/>
    <w:uiPriority w:val="39"/>
    <w:unhideWhenUsed/>
    <w:qFormat/>
    <w:rsid w:val="00E05581"/>
    <w:pPr>
      <w:outlineLvl w:val="9"/>
    </w:pPr>
  </w:style>
  <w:style w:type="paragraph" w:styleId="af3">
    <w:name w:val="header"/>
    <w:basedOn w:val="a"/>
    <w:link w:val="af4"/>
    <w:uiPriority w:val="99"/>
    <w:unhideWhenUsed/>
    <w:rsid w:val="00BA6345"/>
    <w:pPr>
      <w:tabs>
        <w:tab w:val="center" w:pos="4252"/>
        <w:tab w:val="right" w:pos="8504"/>
      </w:tabs>
      <w:snapToGrid w:val="0"/>
    </w:pPr>
  </w:style>
  <w:style w:type="character" w:customStyle="1" w:styleId="af4">
    <w:name w:val="ヘッダー (文字)"/>
    <w:basedOn w:val="a0"/>
    <w:link w:val="af3"/>
    <w:uiPriority w:val="99"/>
    <w:rsid w:val="00BA6345"/>
  </w:style>
  <w:style w:type="paragraph" w:styleId="af5">
    <w:name w:val="footer"/>
    <w:basedOn w:val="a"/>
    <w:link w:val="af6"/>
    <w:uiPriority w:val="99"/>
    <w:unhideWhenUsed/>
    <w:rsid w:val="00BA6345"/>
    <w:pPr>
      <w:tabs>
        <w:tab w:val="center" w:pos="4252"/>
        <w:tab w:val="right" w:pos="8504"/>
      </w:tabs>
      <w:snapToGrid w:val="0"/>
    </w:pPr>
  </w:style>
  <w:style w:type="character" w:customStyle="1" w:styleId="af6">
    <w:name w:val="フッター (文字)"/>
    <w:basedOn w:val="a0"/>
    <w:link w:val="af5"/>
    <w:uiPriority w:val="99"/>
    <w:rsid w:val="00BA6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higuchi</dc:creator>
  <cp:lastModifiedBy>higuchi</cp:lastModifiedBy>
  <cp:revision>2</cp:revision>
  <dcterms:created xsi:type="dcterms:W3CDTF">2015-10-08T00:31:00Z</dcterms:created>
  <dcterms:modified xsi:type="dcterms:W3CDTF">2015-10-08T00:31:00Z</dcterms:modified>
</cp:coreProperties>
</file>